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592" w:rsidRDefault="00C639F6" w:rsidP="005C6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5C6592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5C6592" w:rsidRDefault="005C6592" w:rsidP="005C6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Биология, 10 класс</w:t>
      </w:r>
    </w:p>
    <w:p w:rsidR="005C6592" w:rsidRDefault="005C6592" w:rsidP="005C65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C6592" w:rsidRDefault="005C6592" w:rsidP="005C65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5C6592" w:rsidRDefault="005C6592" w:rsidP="005C65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  <w:gridCol w:w="496"/>
        <w:gridCol w:w="496"/>
      </w:tblGrid>
      <w:tr w:rsidR="005C6592" w:rsidTr="00A251B2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92" w:rsidRDefault="005C659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92" w:rsidRDefault="005C659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92" w:rsidRDefault="005C659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92" w:rsidRDefault="005C659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92" w:rsidRDefault="005C659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92" w:rsidRDefault="005C659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92" w:rsidRDefault="005C659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92" w:rsidRDefault="005C659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92" w:rsidRDefault="005C659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92" w:rsidRDefault="005C659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92" w:rsidRDefault="005C659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92" w:rsidRDefault="005C659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92" w:rsidRDefault="005C659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92" w:rsidRDefault="005C659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92" w:rsidRDefault="005C659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92" w:rsidRDefault="005C659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5C6592" w:rsidTr="00A251B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592" w:rsidRDefault="005C659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92" w:rsidRDefault="005C659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92" w:rsidRDefault="005C659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92" w:rsidRDefault="005C659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92" w:rsidRDefault="005C659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92" w:rsidRDefault="005C659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92" w:rsidRDefault="005C659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92" w:rsidRDefault="005C659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92" w:rsidRDefault="005C659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92" w:rsidRDefault="005C659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92" w:rsidRDefault="005C659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92" w:rsidRDefault="005C659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92" w:rsidRDefault="005C659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92" w:rsidRDefault="005C659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92" w:rsidRDefault="005C659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92" w:rsidRDefault="005C659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C6592" w:rsidRDefault="005C6592" w:rsidP="005C659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F01BB" w:rsidRPr="005C6592" w:rsidRDefault="00BF01BB" w:rsidP="005C659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C6592">
        <w:rPr>
          <w:rFonts w:ascii="Times New Roman" w:hAnsi="Times New Roman" w:cs="Times New Roman"/>
          <w:b/>
          <w:sz w:val="28"/>
        </w:rPr>
        <w:t>Вопрос № 1</w:t>
      </w:r>
    </w:p>
    <w:p w:rsidR="00BF01BB" w:rsidRPr="005C6592" w:rsidRDefault="00BF01BB" w:rsidP="005C659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Изучением наследственных заболеваний человека занимается преимущественно:</w:t>
      </w:r>
    </w:p>
    <w:p w:rsidR="00BF01BB" w:rsidRPr="005C6592" w:rsidRDefault="00BF01BB" w:rsidP="005C659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медицинская генетика.</w:t>
      </w:r>
    </w:p>
    <w:p w:rsidR="00BF01BB" w:rsidRPr="005C6592" w:rsidRDefault="00BF01BB" w:rsidP="005C659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медицинская экология</w:t>
      </w:r>
    </w:p>
    <w:p w:rsidR="00BF01BB" w:rsidRPr="005C6592" w:rsidRDefault="00BF01BB" w:rsidP="005C659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медицинская психология</w:t>
      </w:r>
    </w:p>
    <w:p w:rsidR="00BF01BB" w:rsidRPr="005C6592" w:rsidRDefault="00BF01BB" w:rsidP="005C659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медицинская морфология</w:t>
      </w:r>
    </w:p>
    <w:p w:rsidR="005C6592" w:rsidRDefault="005C6592" w:rsidP="005C659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F01BB" w:rsidRPr="005C6592" w:rsidRDefault="00BF01BB" w:rsidP="005C659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C6592">
        <w:rPr>
          <w:rFonts w:ascii="Times New Roman" w:hAnsi="Times New Roman" w:cs="Times New Roman"/>
          <w:b/>
          <w:sz w:val="28"/>
        </w:rPr>
        <w:t>Вопрос № 2</w:t>
      </w:r>
    </w:p>
    <w:p w:rsidR="00BF01BB" w:rsidRPr="005C6592" w:rsidRDefault="00BF01BB" w:rsidP="005C659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Заболевания, обусловлены нарушениями в процессах хранения, передачи и реализации генетической информации, называют:</w:t>
      </w:r>
    </w:p>
    <w:p w:rsidR="00BF01BB" w:rsidRPr="005C6592" w:rsidRDefault="00BF01BB" w:rsidP="005C659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морфогенными</w:t>
      </w:r>
    </w:p>
    <w:p w:rsidR="00BF01BB" w:rsidRPr="005C6592" w:rsidRDefault="00BF01BB" w:rsidP="005C659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наследственными</w:t>
      </w:r>
    </w:p>
    <w:p w:rsidR="00BF01BB" w:rsidRPr="005C6592" w:rsidRDefault="00BF01BB" w:rsidP="005C659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фенотипическими</w:t>
      </w:r>
    </w:p>
    <w:p w:rsidR="00BF01BB" w:rsidRPr="005C6592" w:rsidRDefault="00BF01BB" w:rsidP="005C659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эмбриогенными</w:t>
      </w:r>
    </w:p>
    <w:p w:rsidR="005C6592" w:rsidRDefault="005C6592" w:rsidP="005C659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F01BB" w:rsidRPr="005C6592" w:rsidRDefault="00BF01BB" w:rsidP="005C659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C6592">
        <w:rPr>
          <w:rFonts w:ascii="Times New Roman" w:hAnsi="Times New Roman" w:cs="Times New Roman"/>
          <w:b/>
          <w:sz w:val="28"/>
        </w:rPr>
        <w:t>Вопрос № 3</w:t>
      </w:r>
    </w:p>
    <w:p w:rsidR="00BF01BB" w:rsidRPr="005C6592" w:rsidRDefault="00BF01BB" w:rsidP="005C659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Наследственные болезни, в основу положен принцип взаимодействия средовых и генетических факторов, относят к:</w:t>
      </w:r>
    </w:p>
    <w:p w:rsidR="00BF01BB" w:rsidRPr="005C6592" w:rsidRDefault="00BF01BB" w:rsidP="005C6592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эндогенным</w:t>
      </w:r>
    </w:p>
    <w:p w:rsidR="00BF01BB" w:rsidRPr="005C6592" w:rsidRDefault="00BF01BB" w:rsidP="005C6592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экзогенным</w:t>
      </w:r>
    </w:p>
    <w:p w:rsidR="00BF01BB" w:rsidRPr="005C6592" w:rsidRDefault="00BF01BB" w:rsidP="005C6592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мультифакториальным</w:t>
      </w:r>
    </w:p>
    <w:p w:rsidR="00BF01BB" w:rsidRPr="005C6592" w:rsidRDefault="00BF01BB" w:rsidP="005C6592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морфогенным</w:t>
      </w:r>
    </w:p>
    <w:p w:rsidR="005C6592" w:rsidRDefault="005C6592" w:rsidP="005C659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F01BB" w:rsidRPr="005C6592" w:rsidRDefault="00BF01BB" w:rsidP="005C659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C6592">
        <w:rPr>
          <w:rFonts w:ascii="Times New Roman" w:hAnsi="Times New Roman" w:cs="Times New Roman"/>
          <w:b/>
          <w:sz w:val="28"/>
        </w:rPr>
        <w:t>Вопрос № 4</w:t>
      </w:r>
    </w:p>
    <w:p w:rsidR="00BF01BB" w:rsidRPr="005C6592" w:rsidRDefault="00BF01BB" w:rsidP="005C659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Большая группа заболеваний, возникающих в результате повреждения ДНК на уровне гена:</w:t>
      </w:r>
    </w:p>
    <w:p w:rsidR="00BF01BB" w:rsidRPr="005C6592" w:rsidRDefault="00BF01BB" w:rsidP="005C659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геномные болезни</w:t>
      </w:r>
    </w:p>
    <w:p w:rsidR="00BF01BB" w:rsidRPr="005C6592" w:rsidRDefault="00BF01BB" w:rsidP="005C659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хромосомные</w:t>
      </w:r>
    </w:p>
    <w:p w:rsidR="00BF01BB" w:rsidRPr="005C6592" w:rsidRDefault="00BF01BB" w:rsidP="005C659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генохромные</w:t>
      </w:r>
    </w:p>
    <w:p w:rsidR="00BF01BB" w:rsidRPr="005C6592" w:rsidRDefault="00BF01BB" w:rsidP="005C659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генные болезни</w:t>
      </w:r>
    </w:p>
    <w:p w:rsidR="005C6592" w:rsidRDefault="005C6592" w:rsidP="005C659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F01BB" w:rsidRPr="005C6592" w:rsidRDefault="00BF01BB" w:rsidP="005C659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C6592">
        <w:rPr>
          <w:rFonts w:ascii="Times New Roman" w:hAnsi="Times New Roman" w:cs="Times New Roman"/>
          <w:b/>
          <w:sz w:val="28"/>
        </w:rPr>
        <w:t>Вопрос № 5</w:t>
      </w:r>
    </w:p>
    <w:p w:rsidR="00BF01BB" w:rsidRPr="005C6592" w:rsidRDefault="00BF01BB" w:rsidP="005C659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По типу наследования генные болезни делятся на</w:t>
      </w:r>
      <w:r w:rsidR="005C6592">
        <w:rPr>
          <w:rFonts w:ascii="Times New Roman" w:hAnsi="Times New Roman" w:cs="Times New Roman"/>
          <w:sz w:val="28"/>
        </w:rPr>
        <w:t>:</w:t>
      </w:r>
      <w:r w:rsidRPr="005C6592">
        <w:rPr>
          <w:rFonts w:ascii="Times New Roman" w:hAnsi="Times New Roman" w:cs="Times New Roman"/>
          <w:sz w:val="28"/>
        </w:rPr>
        <w:t xml:space="preserve"> </w:t>
      </w:r>
    </w:p>
    <w:p w:rsidR="00BF01BB" w:rsidRPr="005C6592" w:rsidRDefault="00BF01BB" w:rsidP="005C659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аутосомно-доминантные,</w:t>
      </w:r>
    </w:p>
    <w:p w:rsidR="00BF01BB" w:rsidRPr="005C6592" w:rsidRDefault="00BF01BB" w:rsidP="005C659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аутосомно-рецессивные</w:t>
      </w:r>
    </w:p>
    <w:p w:rsidR="00BF01BB" w:rsidRPr="005C6592" w:rsidRDefault="00BF01BB" w:rsidP="005C659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Х-сцепленные доминантные</w:t>
      </w:r>
    </w:p>
    <w:p w:rsidR="00BF01BB" w:rsidRPr="005C6592" w:rsidRDefault="00BF01BB" w:rsidP="005C659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lastRenderedPageBreak/>
        <w:t>все ответы верны</w:t>
      </w:r>
    </w:p>
    <w:p w:rsidR="005C6592" w:rsidRDefault="005C6592" w:rsidP="005C659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F01BB" w:rsidRPr="005C6592" w:rsidRDefault="00BF01BB" w:rsidP="005C659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C6592">
        <w:rPr>
          <w:rFonts w:ascii="Times New Roman" w:hAnsi="Times New Roman" w:cs="Times New Roman"/>
          <w:b/>
          <w:sz w:val="28"/>
        </w:rPr>
        <w:t>Вопрос № 6</w:t>
      </w:r>
    </w:p>
    <w:p w:rsidR="00BF01BB" w:rsidRPr="005C6592" w:rsidRDefault="00BF01BB" w:rsidP="005C659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В зависимости от системы или органа, наиболее вовлеченного в патологический процесс генные болезни делятся на:</w:t>
      </w:r>
    </w:p>
    <w:p w:rsidR="00BF01BB" w:rsidRPr="005C6592" w:rsidRDefault="00BF01BB" w:rsidP="005C659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нервные, нервно-мышечные, кожные</w:t>
      </w:r>
    </w:p>
    <w:p w:rsidR="00BF01BB" w:rsidRPr="005C6592" w:rsidRDefault="00BF01BB" w:rsidP="005C659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опорно-двигательного аппарата, эндокринные, крови, легких</w:t>
      </w:r>
    </w:p>
    <w:p w:rsidR="00BF01BB" w:rsidRPr="005C6592" w:rsidRDefault="00BF01BB" w:rsidP="005C659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сердечно-сосудистой системы, мочеполовой системы, желудочно-кишечного тракта</w:t>
      </w:r>
    </w:p>
    <w:p w:rsidR="00BF01BB" w:rsidRPr="005C6592" w:rsidRDefault="00BF01BB" w:rsidP="005C659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все ответы верны</w:t>
      </w:r>
    </w:p>
    <w:p w:rsidR="005C6592" w:rsidRDefault="005C6592" w:rsidP="005C659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F01BB" w:rsidRPr="005C6592" w:rsidRDefault="00BF01BB" w:rsidP="005C659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C6592">
        <w:rPr>
          <w:rFonts w:ascii="Times New Roman" w:hAnsi="Times New Roman" w:cs="Times New Roman"/>
          <w:b/>
          <w:sz w:val="28"/>
        </w:rPr>
        <w:t>Вопрос № 7</w:t>
      </w:r>
    </w:p>
    <w:p w:rsidR="00BF01BB" w:rsidRPr="005C6592" w:rsidRDefault="00BF01BB" w:rsidP="005C659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По характеру метаболического дефекта генные болезни делятся на болезни, связанные:</w:t>
      </w:r>
    </w:p>
    <w:p w:rsidR="00BF01BB" w:rsidRPr="005C6592" w:rsidRDefault="00BF01BB" w:rsidP="005C659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с нарушением аминокислотного, углеводного, липидного обмена</w:t>
      </w:r>
    </w:p>
    <w:p w:rsidR="00BF01BB" w:rsidRPr="005C6592" w:rsidRDefault="00BF01BB" w:rsidP="005C659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с нарушением минерального обмена</w:t>
      </w:r>
    </w:p>
    <w:p w:rsidR="00BF01BB" w:rsidRPr="005C6592" w:rsidRDefault="00BF01BB" w:rsidP="005C659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с нарушением эндокринного аппарата</w:t>
      </w:r>
    </w:p>
    <w:p w:rsidR="00BF01BB" w:rsidRPr="005C6592" w:rsidRDefault="00BF01BB" w:rsidP="005C659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верны ответы 1 и 2</w:t>
      </w:r>
    </w:p>
    <w:p w:rsidR="005C6592" w:rsidRDefault="005C6592" w:rsidP="005C659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F01BB" w:rsidRPr="005C6592" w:rsidRDefault="00BF01BB" w:rsidP="005C659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C6592">
        <w:rPr>
          <w:rFonts w:ascii="Times New Roman" w:hAnsi="Times New Roman" w:cs="Times New Roman"/>
          <w:b/>
          <w:sz w:val="28"/>
        </w:rPr>
        <w:t>Вопрос № 8</w:t>
      </w:r>
    </w:p>
    <w:p w:rsidR="00BF01BB" w:rsidRPr="005C6592" w:rsidRDefault="00BF01BB" w:rsidP="005C659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Самостоятельную группу составляют наследственно обусловленные заболевания, возникающие при:</w:t>
      </w:r>
    </w:p>
    <w:p w:rsidR="00BF01BB" w:rsidRPr="005C6592" w:rsidRDefault="00BF01BB" w:rsidP="005C659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несовместимости матери и плода по антигенам групп крови</w:t>
      </w:r>
    </w:p>
    <w:p w:rsidR="00BF01BB" w:rsidRPr="005C6592" w:rsidRDefault="00BF01BB" w:rsidP="005C659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нарушении обмена веществ</w:t>
      </w:r>
    </w:p>
    <w:p w:rsidR="00BF01BB" w:rsidRPr="005C6592" w:rsidRDefault="00BF01BB" w:rsidP="005C659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нарушении минерального обмена</w:t>
      </w:r>
    </w:p>
    <w:p w:rsidR="00BF01BB" w:rsidRPr="005C6592" w:rsidRDefault="00BF01BB" w:rsidP="005C659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нарушении функций сердечно-сосудистой системы</w:t>
      </w:r>
    </w:p>
    <w:p w:rsidR="005C6592" w:rsidRDefault="005C6592" w:rsidP="005C659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F01BB" w:rsidRPr="005C6592" w:rsidRDefault="00BF01BB" w:rsidP="005C659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C6592">
        <w:rPr>
          <w:rFonts w:ascii="Times New Roman" w:hAnsi="Times New Roman" w:cs="Times New Roman"/>
          <w:b/>
          <w:sz w:val="28"/>
        </w:rPr>
        <w:t>Вопрос № 9</w:t>
      </w:r>
    </w:p>
    <w:p w:rsidR="00BF01BB" w:rsidRPr="005C6592" w:rsidRDefault="00BF01BB" w:rsidP="005C659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Генные болезни , которые связаны с нарушением аминокислотного обмена. Встречается в различных популяциях людей с частотой 1:6000-1:10 000. В норме аминокислота фенилаланин (незаменимая аминокислота) с помощью фермента фенилаланингидроксилазы превращается в аминокислоту тирозин, которая в свою очередь под действием фермента тирозиназы может превращаться в пигмент меланин. При нарушении активности этих ферментов развиваются наследственные заболевания человека:</w:t>
      </w:r>
    </w:p>
    <w:p w:rsidR="00BF01BB" w:rsidRPr="005C6592" w:rsidRDefault="00BF01BB" w:rsidP="005C659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дальтонизм и гемофилия</w:t>
      </w:r>
    </w:p>
    <w:p w:rsidR="00BF01BB" w:rsidRPr="005C6592" w:rsidRDefault="00BF01BB" w:rsidP="005C659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фенилкетонурия и альбинизм</w:t>
      </w:r>
    </w:p>
    <w:p w:rsidR="00BF01BB" w:rsidRPr="005C6592" w:rsidRDefault="00BF01BB" w:rsidP="005C659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синдром Эдвардса и Патау</w:t>
      </w:r>
    </w:p>
    <w:p w:rsidR="00BF01BB" w:rsidRPr="005C6592" w:rsidRDefault="00BF01BB" w:rsidP="005C659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синдром Дауна и серповидноклеточная анемия</w:t>
      </w:r>
    </w:p>
    <w:p w:rsidR="005C6592" w:rsidRDefault="005C6592" w:rsidP="005C659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F01BB" w:rsidRPr="005C6592" w:rsidRDefault="00BF01BB" w:rsidP="005C659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C6592">
        <w:rPr>
          <w:rFonts w:ascii="Times New Roman" w:hAnsi="Times New Roman" w:cs="Times New Roman"/>
          <w:b/>
          <w:sz w:val="28"/>
        </w:rPr>
        <w:t>Вопрос № 10</w:t>
      </w:r>
    </w:p>
    <w:p w:rsidR="00BF01BB" w:rsidRPr="005C6592" w:rsidRDefault="00BF01BB" w:rsidP="005C659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Фенилкетонурия наследуется:</w:t>
      </w:r>
    </w:p>
    <w:p w:rsidR="00BF01BB" w:rsidRPr="005C6592" w:rsidRDefault="00BF01BB" w:rsidP="005C659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по аутосомно-доминантному типу</w:t>
      </w:r>
    </w:p>
    <w:p w:rsidR="00BF01BB" w:rsidRPr="005C6592" w:rsidRDefault="00BF01BB" w:rsidP="005C659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по аутосомно-рецессивному типу</w:t>
      </w:r>
    </w:p>
    <w:p w:rsidR="00BF01BB" w:rsidRPr="005C6592" w:rsidRDefault="00BF01BB" w:rsidP="005C659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как сцепленная с Х-хромосомой</w:t>
      </w:r>
    </w:p>
    <w:p w:rsidR="00BF01BB" w:rsidRPr="005C6592" w:rsidRDefault="00BF01BB" w:rsidP="005C659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lastRenderedPageBreak/>
        <w:t>как сцепленная с У-хромосомой</w:t>
      </w:r>
    </w:p>
    <w:p w:rsidR="005C6592" w:rsidRDefault="005C6592" w:rsidP="005C659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F01BB" w:rsidRPr="005C6592" w:rsidRDefault="00BF01BB" w:rsidP="005C659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C6592">
        <w:rPr>
          <w:rFonts w:ascii="Times New Roman" w:hAnsi="Times New Roman" w:cs="Times New Roman"/>
          <w:b/>
          <w:sz w:val="28"/>
        </w:rPr>
        <w:t>Вопрос № 11</w:t>
      </w:r>
    </w:p>
    <w:p w:rsidR="00BF01BB" w:rsidRPr="005C6592" w:rsidRDefault="00BF01BB" w:rsidP="005C659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Болезни характеризуются тем, что для их развития достаточно унаследовать мутантный аллель от одного родителя</w:t>
      </w:r>
    </w:p>
    <w:p w:rsidR="00BF01BB" w:rsidRPr="005C6592" w:rsidRDefault="00BF01BB" w:rsidP="005C659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сцепленные с Х-хромосомой</w:t>
      </w:r>
    </w:p>
    <w:p w:rsidR="00BF01BB" w:rsidRPr="005C6592" w:rsidRDefault="00BF01BB" w:rsidP="005C659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доминантно-рецессивные</w:t>
      </w:r>
    </w:p>
    <w:p w:rsidR="00BF01BB" w:rsidRPr="005C6592" w:rsidRDefault="00BF01BB" w:rsidP="005C659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аутосомно-доминантные</w:t>
      </w:r>
    </w:p>
    <w:p w:rsidR="00BF01BB" w:rsidRPr="005C6592" w:rsidRDefault="00BF01BB" w:rsidP="005C659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сцепленные с У-хромосомой</w:t>
      </w:r>
    </w:p>
    <w:p w:rsidR="005C6592" w:rsidRDefault="005C6592" w:rsidP="005C659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F01BB" w:rsidRPr="005C6592" w:rsidRDefault="00BF01BB" w:rsidP="005C659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C6592">
        <w:rPr>
          <w:rFonts w:ascii="Times New Roman" w:hAnsi="Times New Roman" w:cs="Times New Roman"/>
          <w:b/>
          <w:sz w:val="28"/>
        </w:rPr>
        <w:t>Вопрос № 12</w:t>
      </w:r>
    </w:p>
    <w:p w:rsidR="00BF01BB" w:rsidRPr="005C6592" w:rsidRDefault="00BF01BB" w:rsidP="005C659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Наиболее типичные черты форм наследственной патологии:</w:t>
      </w:r>
    </w:p>
    <w:p w:rsidR="00BF01BB" w:rsidRPr="005C6592" w:rsidRDefault="00BF01BB" w:rsidP="005C659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•родители обычно здоровы;</w:t>
      </w:r>
    </w:p>
    <w:p w:rsidR="00BF01BB" w:rsidRPr="005C6592" w:rsidRDefault="00BF01BB" w:rsidP="005C659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•чем больше детей в семье, тем чаще встречается более одного больного ребенка;</w:t>
      </w:r>
    </w:p>
    <w:p w:rsidR="00BF01BB" w:rsidRPr="005C6592" w:rsidRDefault="00BF01BB" w:rsidP="005C659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•чем реже встречается мутантный ген в популяции, тем чаще родители больного ребенка являются кровными родственниками;</w:t>
      </w:r>
    </w:p>
    <w:p w:rsidR="00BF01BB" w:rsidRPr="005C6592" w:rsidRDefault="00BF01BB" w:rsidP="005C659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•если больны оба супруга, то все дети будут больными;</w:t>
      </w:r>
    </w:p>
    <w:p w:rsidR="00BF01BB" w:rsidRPr="005C6592" w:rsidRDefault="00BF01BB" w:rsidP="005C659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в браке больного со здоровым рождаются здоровые дети (если здоровый не гетерозиготен);</w:t>
      </w:r>
    </w:p>
    <w:p w:rsidR="00BF01BB" w:rsidRPr="005C6592" w:rsidRDefault="00BF01BB" w:rsidP="005C659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•в браке больного с носителем мутантного аллеля рождается половина больных детей, что имитирует доминантное наследование (псевдодоминирование);</w:t>
      </w:r>
    </w:p>
    <w:p w:rsidR="00BF01BB" w:rsidRPr="005C6592" w:rsidRDefault="00BF01BB" w:rsidP="005C659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•оба пола поражаются одинаково часто.</w:t>
      </w:r>
    </w:p>
    <w:p w:rsidR="00BF01BB" w:rsidRPr="005C6592" w:rsidRDefault="00BF01BB" w:rsidP="005C659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сответствуют наследованию:</w:t>
      </w:r>
    </w:p>
    <w:p w:rsidR="00BF01BB" w:rsidRPr="005C6592" w:rsidRDefault="00BF01BB" w:rsidP="005C659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аутосомно-рецессивному</w:t>
      </w:r>
    </w:p>
    <w:p w:rsidR="00BF01BB" w:rsidRPr="005C6592" w:rsidRDefault="00BF01BB" w:rsidP="005C659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аутосомно-доминантному</w:t>
      </w:r>
    </w:p>
    <w:p w:rsidR="00BF01BB" w:rsidRPr="005C6592" w:rsidRDefault="00BF01BB" w:rsidP="005C659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сцепленному с Х-хромосомой</w:t>
      </w:r>
    </w:p>
    <w:p w:rsidR="00BF01BB" w:rsidRPr="005C6592" w:rsidRDefault="00BF01BB" w:rsidP="005C659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сцепленному с У-хромосомой</w:t>
      </w:r>
    </w:p>
    <w:p w:rsidR="005C6592" w:rsidRDefault="005C6592" w:rsidP="005C659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F01BB" w:rsidRPr="005C6592" w:rsidRDefault="00BF01BB" w:rsidP="005C659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C6592">
        <w:rPr>
          <w:rFonts w:ascii="Times New Roman" w:hAnsi="Times New Roman" w:cs="Times New Roman"/>
          <w:b/>
          <w:sz w:val="28"/>
        </w:rPr>
        <w:t>Вопрос № 13</w:t>
      </w:r>
    </w:p>
    <w:p w:rsidR="00BF01BB" w:rsidRPr="005C6592" w:rsidRDefault="00BF01BB" w:rsidP="005C659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Особенности наследования этих болезней обусловлены тем, что у женщин имеются 2 Х-хромосомы, а у мужчин – 1 Х-хромосома. Следовательно, женщина, унаследовав от одного из родителей патологический аллель, является гетерозиготной, а мужчина – гемизиготным. Этот класс болезней называют:</w:t>
      </w:r>
    </w:p>
    <w:p w:rsidR="00BF01BB" w:rsidRPr="005C6592" w:rsidRDefault="00BF01BB" w:rsidP="005C659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Х-сцепленным рецессивным типом наследования</w:t>
      </w:r>
    </w:p>
    <w:p w:rsidR="00BF01BB" w:rsidRPr="005C6592" w:rsidRDefault="00BF01BB" w:rsidP="005C659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Х-сцепленным доминантным типом наследования</w:t>
      </w:r>
    </w:p>
    <w:p w:rsidR="00BF01BB" w:rsidRPr="005C6592" w:rsidRDefault="00BF01BB" w:rsidP="005C659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рецессивно-доминантным типом наследования</w:t>
      </w:r>
    </w:p>
    <w:p w:rsidR="00BF01BB" w:rsidRPr="005C6592" w:rsidRDefault="00BF01BB" w:rsidP="005C659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все ответы верны</w:t>
      </w:r>
    </w:p>
    <w:p w:rsidR="005C6592" w:rsidRDefault="005C6592" w:rsidP="005C659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F01BB" w:rsidRPr="005C6592" w:rsidRDefault="00BF01BB" w:rsidP="005C659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C6592">
        <w:rPr>
          <w:rFonts w:ascii="Times New Roman" w:hAnsi="Times New Roman" w:cs="Times New Roman"/>
          <w:b/>
          <w:sz w:val="28"/>
        </w:rPr>
        <w:t>Вопрос № 14</w:t>
      </w:r>
    </w:p>
    <w:p w:rsidR="00BF01BB" w:rsidRPr="005C6592" w:rsidRDefault="00BF01BB" w:rsidP="005C659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При этом типе наследования женщины практически всегда гетерозиготны, т.е. фенотипически нормальны (здоровы) и являются носителями. Больными бывают только мужчины. Речь идет о:</w:t>
      </w:r>
    </w:p>
    <w:p w:rsidR="00BF01BB" w:rsidRPr="005C6592" w:rsidRDefault="00BF01BB" w:rsidP="005C659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lastRenderedPageBreak/>
        <w:t>болезнях с Х-сцепленным рецессивным типом наследования</w:t>
      </w:r>
    </w:p>
    <w:p w:rsidR="00BF01BB" w:rsidRPr="005C6592" w:rsidRDefault="00BF01BB" w:rsidP="005C659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болезнях с Х-сцепленным доминантным типом наследования</w:t>
      </w:r>
    </w:p>
    <w:p w:rsidR="00BF01BB" w:rsidRPr="005C6592" w:rsidRDefault="00BF01BB" w:rsidP="005C659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болезнях с аутосомно-рецессивным типом наследования</w:t>
      </w:r>
    </w:p>
    <w:p w:rsidR="00BF01BB" w:rsidRPr="005C6592" w:rsidRDefault="00BF01BB" w:rsidP="005C659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правильных ответов нет</w:t>
      </w:r>
    </w:p>
    <w:p w:rsidR="005C6592" w:rsidRDefault="005C6592" w:rsidP="005C659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F01BB" w:rsidRPr="005C6592" w:rsidRDefault="00BF01BB" w:rsidP="005C659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C6592">
        <w:rPr>
          <w:rFonts w:ascii="Times New Roman" w:hAnsi="Times New Roman" w:cs="Times New Roman"/>
          <w:b/>
          <w:sz w:val="28"/>
        </w:rPr>
        <w:t>Вопрос № 15</w:t>
      </w:r>
    </w:p>
    <w:p w:rsidR="00BF01BB" w:rsidRPr="005C6592" w:rsidRDefault="00BF01BB" w:rsidP="005C659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Новейшие исследования позволили обнаружить ряд генов, детерминирующий развитие семенников, отвечающий за сперматогенез (фактор азооспермии), контролирующий интенсивность роста тела, конечностей и зубов, оволосение ушной раковины . Эти гены локализованы:</w:t>
      </w:r>
    </w:p>
    <w:p w:rsidR="00BF01BB" w:rsidRPr="005C6592" w:rsidRDefault="00BF01BB" w:rsidP="005C65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в Х-хромосоме</w:t>
      </w:r>
    </w:p>
    <w:p w:rsidR="00BF01BB" w:rsidRPr="005C6592" w:rsidRDefault="00BF01BB" w:rsidP="005C65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в аутосомах</w:t>
      </w:r>
    </w:p>
    <w:p w:rsidR="00BF01BB" w:rsidRPr="005C6592" w:rsidRDefault="00BF01BB" w:rsidP="005C65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в У-хромосоме</w:t>
      </w:r>
    </w:p>
    <w:p w:rsidR="00BF01BB" w:rsidRPr="005C6592" w:rsidRDefault="00BF01BB" w:rsidP="005C65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C6592">
        <w:rPr>
          <w:rFonts w:ascii="Times New Roman" w:hAnsi="Times New Roman" w:cs="Times New Roman"/>
          <w:sz w:val="28"/>
        </w:rPr>
        <w:t>правильных ответов нет</w:t>
      </w:r>
    </w:p>
    <w:sectPr w:rsidR="00BF01BB" w:rsidRPr="005C6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D4A84"/>
    <w:multiLevelType w:val="hybridMultilevel"/>
    <w:tmpl w:val="E580245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A30F3"/>
    <w:multiLevelType w:val="hybridMultilevel"/>
    <w:tmpl w:val="0C601A2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85DF8"/>
    <w:multiLevelType w:val="hybridMultilevel"/>
    <w:tmpl w:val="562E8C3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35F00"/>
    <w:multiLevelType w:val="hybridMultilevel"/>
    <w:tmpl w:val="5B96DFD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21BB4"/>
    <w:multiLevelType w:val="hybridMultilevel"/>
    <w:tmpl w:val="F6F00E1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D493A"/>
    <w:multiLevelType w:val="hybridMultilevel"/>
    <w:tmpl w:val="003C5C9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357B8"/>
    <w:multiLevelType w:val="hybridMultilevel"/>
    <w:tmpl w:val="CB12E77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F65651"/>
    <w:multiLevelType w:val="hybridMultilevel"/>
    <w:tmpl w:val="5B900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6615C4"/>
    <w:multiLevelType w:val="hybridMultilevel"/>
    <w:tmpl w:val="5D5AB14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564C5C"/>
    <w:multiLevelType w:val="hybridMultilevel"/>
    <w:tmpl w:val="73E0CE6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A1911"/>
    <w:multiLevelType w:val="hybridMultilevel"/>
    <w:tmpl w:val="BC10485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A915DC"/>
    <w:multiLevelType w:val="hybridMultilevel"/>
    <w:tmpl w:val="8AD0B4D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782654"/>
    <w:multiLevelType w:val="hybridMultilevel"/>
    <w:tmpl w:val="34C020D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510B58"/>
    <w:multiLevelType w:val="hybridMultilevel"/>
    <w:tmpl w:val="A6D60E4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BC5FCD"/>
    <w:multiLevelType w:val="hybridMultilevel"/>
    <w:tmpl w:val="138E8B7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10"/>
  </w:num>
  <w:num w:numId="8">
    <w:abstractNumId w:val="8"/>
  </w:num>
  <w:num w:numId="9">
    <w:abstractNumId w:val="3"/>
  </w:num>
  <w:num w:numId="10">
    <w:abstractNumId w:val="14"/>
  </w:num>
  <w:num w:numId="11">
    <w:abstractNumId w:val="4"/>
  </w:num>
  <w:num w:numId="12">
    <w:abstractNumId w:val="6"/>
  </w:num>
  <w:num w:numId="13">
    <w:abstractNumId w:val="9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BB"/>
    <w:rsid w:val="005C6592"/>
    <w:rsid w:val="006846D7"/>
    <w:rsid w:val="007029B3"/>
    <w:rsid w:val="00A6110C"/>
    <w:rsid w:val="00BF01BB"/>
    <w:rsid w:val="00C6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B819C1-F55B-46AF-9607-69262F30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6</cp:revision>
  <dcterms:created xsi:type="dcterms:W3CDTF">2014-09-03T00:43:00Z</dcterms:created>
  <dcterms:modified xsi:type="dcterms:W3CDTF">2018-09-06T11:21:00Z</dcterms:modified>
</cp:coreProperties>
</file>