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56" w:rsidRDefault="005D2A53" w:rsidP="00D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81056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D81056" w:rsidRDefault="00D81056" w:rsidP="00D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7 класс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F7297E" w:rsidRDefault="00F7297E" w:rsidP="00D810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D81056" w:rsidTr="00375DC9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81056" w:rsidTr="00375DC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56" w:rsidRDefault="00D8105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056">
        <w:rPr>
          <w:rFonts w:ascii="Times New Roman" w:hAnsi="Times New Roman" w:cs="Times New Roman"/>
          <w:b/>
          <w:sz w:val="28"/>
        </w:rPr>
        <w:t>Вопрос № 1</w:t>
      </w: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Биоценоз – это:</w:t>
      </w:r>
    </w:p>
    <w:p w:rsidR="00F36C9B" w:rsidRPr="00D81056" w:rsidRDefault="00F36C9B" w:rsidP="00D8105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Природное сообщество животных, связанных друг с другом сложной системой пищевых взаимоотношений</w:t>
      </w:r>
    </w:p>
    <w:p w:rsidR="00F36C9B" w:rsidRPr="00D81056" w:rsidRDefault="00F36C9B" w:rsidP="00D8105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Природное сообщество живых организмов, совместно населяющих определенную территорию</w:t>
      </w:r>
    </w:p>
    <w:p w:rsidR="00F36C9B" w:rsidRPr="00D81056" w:rsidRDefault="00F36C9B" w:rsidP="00D8105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Растительное сообщество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056">
        <w:rPr>
          <w:rFonts w:ascii="Times New Roman" w:hAnsi="Times New Roman" w:cs="Times New Roman"/>
          <w:b/>
          <w:sz w:val="28"/>
        </w:rPr>
        <w:t>Вопрос № 2</w:t>
      </w: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Чем выше разнообразие видов в биоценозе, тем:</w:t>
      </w:r>
    </w:p>
    <w:p w:rsidR="00F36C9B" w:rsidRPr="00D81056" w:rsidRDefault="00F36C9B" w:rsidP="00D8105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Устойчивость биоценоза меньше</w:t>
      </w:r>
    </w:p>
    <w:p w:rsidR="00F36C9B" w:rsidRPr="00D81056" w:rsidRDefault="00F36C9B" w:rsidP="00D8105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Устойчивость биоценозов не связана с численностью видов, входящих в него</w:t>
      </w:r>
    </w:p>
    <w:p w:rsidR="00F36C9B" w:rsidRPr="00D81056" w:rsidRDefault="00F36C9B" w:rsidP="00D8105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Устойчивость биоценоза больше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056">
        <w:rPr>
          <w:rFonts w:ascii="Times New Roman" w:hAnsi="Times New Roman" w:cs="Times New Roman"/>
          <w:b/>
          <w:sz w:val="28"/>
        </w:rPr>
        <w:t>Вопрос № 3</w:t>
      </w: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Все перечисленные организмы являются продуцентами, кроме:</w:t>
      </w:r>
    </w:p>
    <w:p w:rsidR="00F36C9B" w:rsidRPr="00D81056" w:rsidRDefault="00F36C9B" w:rsidP="00D8105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Тополь</w:t>
      </w:r>
    </w:p>
    <w:p w:rsidR="00F36C9B" w:rsidRPr="00D81056" w:rsidRDefault="00F36C9B" w:rsidP="00D8105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Клевер луговой</w:t>
      </w:r>
    </w:p>
    <w:p w:rsidR="00F36C9B" w:rsidRPr="00D81056" w:rsidRDefault="00F36C9B" w:rsidP="00D8105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Пеницилл</w:t>
      </w:r>
    </w:p>
    <w:p w:rsidR="00F36C9B" w:rsidRPr="00D81056" w:rsidRDefault="00F36C9B" w:rsidP="00D8105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Кукушкин лён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056">
        <w:rPr>
          <w:rFonts w:ascii="Times New Roman" w:hAnsi="Times New Roman" w:cs="Times New Roman"/>
          <w:b/>
          <w:sz w:val="28"/>
        </w:rPr>
        <w:t>Вопрос № 4</w:t>
      </w: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Все перечисленные факторы являются биотическими, кроме:</w:t>
      </w:r>
    </w:p>
    <w:p w:rsidR="00F36C9B" w:rsidRPr="00D81056" w:rsidRDefault="00F36C9B" w:rsidP="00D810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Нашествие саранчи</w:t>
      </w:r>
    </w:p>
    <w:p w:rsidR="00F36C9B" w:rsidRPr="00D81056" w:rsidRDefault="00F36C9B" w:rsidP="00D810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Размножившийся на полях колорадский жук</w:t>
      </w:r>
    </w:p>
    <w:p w:rsidR="00F36C9B" w:rsidRPr="00D81056" w:rsidRDefault="00F36C9B" w:rsidP="00D810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Стада копытных, разрушающие структуру почвы</w:t>
      </w:r>
    </w:p>
    <w:p w:rsidR="00F36C9B" w:rsidRPr="00D81056" w:rsidRDefault="00F36C9B" w:rsidP="00D810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Сильные морозы зимой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056">
        <w:rPr>
          <w:rFonts w:ascii="Times New Roman" w:hAnsi="Times New Roman" w:cs="Times New Roman"/>
          <w:b/>
          <w:sz w:val="28"/>
        </w:rPr>
        <w:t>Вопрос № 5</w:t>
      </w: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Все перечисленные животные являются консументами</w:t>
      </w:r>
      <w:r w:rsidR="00D81056">
        <w:rPr>
          <w:rFonts w:ascii="Times New Roman" w:hAnsi="Times New Roman" w:cs="Times New Roman"/>
          <w:sz w:val="28"/>
        </w:rPr>
        <w:t xml:space="preserve"> </w:t>
      </w:r>
      <w:r w:rsidRPr="00D81056">
        <w:rPr>
          <w:rFonts w:ascii="Times New Roman" w:hAnsi="Times New Roman" w:cs="Times New Roman"/>
          <w:sz w:val="28"/>
        </w:rPr>
        <w:t xml:space="preserve"> I порядка, кроме:</w:t>
      </w:r>
    </w:p>
    <w:p w:rsidR="00F36C9B" w:rsidRPr="00D81056" w:rsidRDefault="00F36C9B" w:rsidP="00D8105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Корова</w:t>
      </w:r>
    </w:p>
    <w:p w:rsidR="00F36C9B" w:rsidRPr="00D81056" w:rsidRDefault="00F36C9B" w:rsidP="00D8105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Лошадь</w:t>
      </w:r>
    </w:p>
    <w:p w:rsidR="00F36C9B" w:rsidRPr="00D81056" w:rsidRDefault="00F36C9B" w:rsidP="00D8105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Кролик</w:t>
      </w:r>
    </w:p>
    <w:p w:rsidR="00F36C9B" w:rsidRPr="00D81056" w:rsidRDefault="00F36C9B" w:rsidP="00D8105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Еж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056">
        <w:rPr>
          <w:rFonts w:ascii="Times New Roman" w:hAnsi="Times New Roman" w:cs="Times New Roman"/>
          <w:b/>
          <w:sz w:val="28"/>
        </w:rPr>
        <w:t>Вопрос № 6</w:t>
      </w: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lastRenderedPageBreak/>
        <w:t>Все перечисленные животные являются консументами II порядка, кроме:</w:t>
      </w:r>
    </w:p>
    <w:p w:rsidR="00F36C9B" w:rsidRPr="00D81056" w:rsidRDefault="00F36C9B" w:rsidP="00D8105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Еж</w:t>
      </w:r>
    </w:p>
    <w:p w:rsidR="00F36C9B" w:rsidRPr="00D81056" w:rsidRDefault="00F36C9B" w:rsidP="00D8105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Дождевой червь</w:t>
      </w:r>
    </w:p>
    <w:p w:rsidR="00F36C9B" w:rsidRPr="00D81056" w:rsidRDefault="00F36C9B" w:rsidP="00D8105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Серый варан</w:t>
      </w:r>
    </w:p>
    <w:p w:rsidR="00F36C9B" w:rsidRPr="00D81056" w:rsidRDefault="00F36C9B" w:rsidP="00D8105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Лисица</w:t>
      </w:r>
    </w:p>
    <w:p w:rsidR="00F36C9B" w:rsidRPr="00D81056" w:rsidRDefault="00F36C9B" w:rsidP="00D8105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Лев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056">
        <w:rPr>
          <w:rFonts w:ascii="Times New Roman" w:hAnsi="Times New Roman" w:cs="Times New Roman"/>
          <w:b/>
          <w:sz w:val="28"/>
        </w:rPr>
        <w:t>Вопрос № 7</w:t>
      </w: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Найдите ошибку:</w:t>
      </w:r>
    </w:p>
    <w:p w:rsidR="00F36C9B" w:rsidRPr="00D81056" w:rsidRDefault="00F36C9B" w:rsidP="00D81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Свет, температура, влажность воздуха – это абиотические факторы</w:t>
      </w:r>
    </w:p>
    <w:p w:rsidR="00F36C9B" w:rsidRPr="00D81056" w:rsidRDefault="00F36C9B" w:rsidP="00D81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Существование биоценоза зависит от взаимных связей организмов</w:t>
      </w:r>
    </w:p>
    <w:p w:rsidR="00F36C9B" w:rsidRPr="00D81056" w:rsidRDefault="00F36C9B" w:rsidP="00D81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Примером положительного воздействия на биоценозы является завоз кроликов в Австралию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056">
        <w:rPr>
          <w:rFonts w:ascii="Times New Roman" w:hAnsi="Times New Roman" w:cs="Times New Roman"/>
          <w:b/>
          <w:sz w:val="28"/>
        </w:rPr>
        <w:t>Вопрос № 8</w:t>
      </w: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Экологические факторы – это:</w:t>
      </w:r>
    </w:p>
    <w:p w:rsidR="00F36C9B" w:rsidRPr="00D81056" w:rsidRDefault="00F36C9B" w:rsidP="00D810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Среда обитания живых организмов</w:t>
      </w:r>
    </w:p>
    <w:p w:rsidR="00F36C9B" w:rsidRPr="00D81056" w:rsidRDefault="00F36C9B" w:rsidP="00D810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Природное сообщество живых организмов, совместно населяющих определенную территорию</w:t>
      </w:r>
    </w:p>
    <w:p w:rsidR="00F36C9B" w:rsidRPr="00D81056" w:rsidRDefault="00F36C9B" w:rsidP="00D8105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Условия среды, влияющие на живые организмы биоценозов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056">
        <w:rPr>
          <w:rFonts w:ascii="Times New Roman" w:hAnsi="Times New Roman" w:cs="Times New Roman"/>
          <w:b/>
          <w:sz w:val="28"/>
        </w:rPr>
        <w:t>Вопрос № 9</w:t>
      </w: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Все перечисленные организмы являются редуцентами, кроме:</w:t>
      </w:r>
    </w:p>
    <w:p w:rsidR="00F36C9B" w:rsidRPr="00D81056" w:rsidRDefault="00F36C9B" w:rsidP="00D810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Молочнокислая бактерия</w:t>
      </w:r>
    </w:p>
    <w:p w:rsidR="00F36C9B" w:rsidRPr="00D81056" w:rsidRDefault="00F36C9B" w:rsidP="00D810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Пеницилл</w:t>
      </w:r>
    </w:p>
    <w:p w:rsidR="00F36C9B" w:rsidRPr="00D81056" w:rsidRDefault="00F36C9B" w:rsidP="00D810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Дождевой червь</w:t>
      </w:r>
    </w:p>
    <w:p w:rsidR="00F36C9B" w:rsidRPr="00D81056" w:rsidRDefault="00F36C9B" w:rsidP="00D810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Пиявка ложноконская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056">
        <w:rPr>
          <w:rFonts w:ascii="Times New Roman" w:hAnsi="Times New Roman" w:cs="Times New Roman"/>
          <w:b/>
          <w:sz w:val="28"/>
        </w:rPr>
        <w:t>Вопрос № 10</w:t>
      </w: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Укажите агробиоценоз, который просуществует дольше остальных:</w:t>
      </w:r>
    </w:p>
    <w:p w:rsidR="00F36C9B" w:rsidRPr="00D81056" w:rsidRDefault="00F36C9B" w:rsidP="00D810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Картофельное поле</w:t>
      </w:r>
    </w:p>
    <w:p w:rsidR="00F36C9B" w:rsidRPr="00D81056" w:rsidRDefault="00F36C9B" w:rsidP="00D810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Городской парк</w:t>
      </w:r>
    </w:p>
    <w:p w:rsidR="00F36C9B" w:rsidRPr="00D81056" w:rsidRDefault="00F36C9B" w:rsidP="00D810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Рисовая плантация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056">
        <w:rPr>
          <w:rFonts w:ascii="Times New Roman" w:hAnsi="Times New Roman" w:cs="Times New Roman"/>
          <w:b/>
          <w:sz w:val="28"/>
        </w:rPr>
        <w:t>Вопрос № 11</w:t>
      </w: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Найдите ошибочное высказывание:</w:t>
      </w:r>
    </w:p>
    <w:p w:rsidR="00F36C9B" w:rsidRPr="00D81056" w:rsidRDefault="00F36C9B" w:rsidP="00D810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Микроскопические водоросли образуют фитопланктон</w:t>
      </w:r>
    </w:p>
    <w:p w:rsidR="00F36C9B" w:rsidRPr="00D81056" w:rsidRDefault="00F36C9B" w:rsidP="00D810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Продуценты обитают почти исключительно в верхних 200 м водоема</w:t>
      </w:r>
    </w:p>
    <w:p w:rsidR="00F36C9B" w:rsidRPr="00D81056" w:rsidRDefault="00F36C9B" w:rsidP="00D810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Консументы – исключительно донные обитатели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1056">
        <w:rPr>
          <w:rFonts w:ascii="Times New Roman" w:hAnsi="Times New Roman" w:cs="Times New Roman"/>
          <w:b/>
          <w:sz w:val="28"/>
        </w:rPr>
        <w:t>Вопрос № 12</w:t>
      </w:r>
    </w:p>
    <w:p w:rsidR="00F36C9B" w:rsidRPr="00D81056" w:rsidRDefault="00F36C9B" w:rsidP="00D8105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Каким фактором является лондонский смог?</w:t>
      </w:r>
    </w:p>
    <w:p w:rsidR="00F36C9B" w:rsidRPr="00D81056" w:rsidRDefault="00F36C9B" w:rsidP="00D810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Биотическим</w:t>
      </w:r>
    </w:p>
    <w:p w:rsidR="00F36C9B" w:rsidRPr="00D81056" w:rsidRDefault="00F36C9B" w:rsidP="00D810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Абиотическим</w:t>
      </w:r>
    </w:p>
    <w:p w:rsidR="00ED3B0B" w:rsidRPr="00D81056" w:rsidRDefault="00F36C9B" w:rsidP="00D810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1056">
        <w:rPr>
          <w:rFonts w:ascii="Times New Roman" w:hAnsi="Times New Roman" w:cs="Times New Roman"/>
          <w:sz w:val="28"/>
        </w:rPr>
        <w:t>Биотическим антропогенным</w:t>
      </w:r>
    </w:p>
    <w:sectPr w:rsidR="00ED3B0B" w:rsidRPr="00D8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1CF9"/>
    <w:multiLevelType w:val="hybridMultilevel"/>
    <w:tmpl w:val="4A3EC41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343D"/>
    <w:multiLevelType w:val="hybridMultilevel"/>
    <w:tmpl w:val="7EB8ED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3082"/>
    <w:multiLevelType w:val="hybridMultilevel"/>
    <w:tmpl w:val="460ED8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431"/>
    <w:multiLevelType w:val="hybridMultilevel"/>
    <w:tmpl w:val="F06E305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E055D"/>
    <w:multiLevelType w:val="hybridMultilevel"/>
    <w:tmpl w:val="D49E33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26F87"/>
    <w:multiLevelType w:val="hybridMultilevel"/>
    <w:tmpl w:val="CB24989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13BB7"/>
    <w:multiLevelType w:val="hybridMultilevel"/>
    <w:tmpl w:val="45202C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82DD6"/>
    <w:multiLevelType w:val="hybridMultilevel"/>
    <w:tmpl w:val="52060DE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00E57"/>
    <w:multiLevelType w:val="hybridMultilevel"/>
    <w:tmpl w:val="AB50A80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52907"/>
    <w:multiLevelType w:val="hybridMultilevel"/>
    <w:tmpl w:val="4DE6D04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F4F20"/>
    <w:multiLevelType w:val="hybridMultilevel"/>
    <w:tmpl w:val="75BC3F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67ED0"/>
    <w:multiLevelType w:val="hybridMultilevel"/>
    <w:tmpl w:val="6B88B6E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9B"/>
    <w:rsid w:val="005D2A53"/>
    <w:rsid w:val="007029B3"/>
    <w:rsid w:val="00A6110C"/>
    <w:rsid w:val="00D81056"/>
    <w:rsid w:val="00F36C9B"/>
    <w:rsid w:val="00F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9BE2B-FF42-41C2-BEF2-7F2A37DC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2014-09-03T00:31:00Z</dcterms:created>
  <dcterms:modified xsi:type="dcterms:W3CDTF">2018-09-06T11:21:00Z</dcterms:modified>
</cp:coreProperties>
</file>