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9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415810" w:rsidRPr="00FF6CE7" w:rsidTr="00B17F1B">
        <w:trPr>
          <w:jc w:val="center"/>
        </w:trPr>
        <w:tc>
          <w:tcPr>
            <w:tcW w:w="2000" w:type="dxa"/>
            <w:vMerge w:val="restart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15810" w:rsidRPr="00FF6CE7" w:rsidTr="00B17F1B">
        <w:trPr>
          <w:jc w:val="center"/>
        </w:trPr>
        <w:tc>
          <w:tcPr>
            <w:tcW w:w="2000" w:type="dxa"/>
            <w:vMerge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B17F1B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5810" w:rsidRPr="00FF6CE7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5810" w:rsidRPr="005A2198" w:rsidRDefault="00415810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7F1B" w:rsidRDefault="00B17F1B" w:rsidP="00224D87">
      <w:pPr>
        <w:spacing w:after="0" w:line="240" w:lineRule="auto"/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1) Многие металлы...</w:t>
      </w:r>
    </w:p>
    <w:p w:rsidR="00894A38" w:rsidRPr="00894A38" w:rsidRDefault="00894A38" w:rsidP="001C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...ковки, пластичны.</w:t>
      </w:r>
    </w:p>
    <w:p w:rsidR="00894A38" w:rsidRPr="00894A38" w:rsidRDefault="00894A38" w:rsidP="001C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...жидкие при н.у.</w:t>
      </w:r>
    </w:p>
    <w:p w:rsidR="00894A38" w:rsidRPr="00894A38" w:rsidRDefault="00894A38" w:rsidP="001C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...хрупки, непластичны.</w:t>
      </w:r>
    </w:p>
    <w:p w:rsidR="00894A38" w:rsidRPr="00894A38" w:rsidRDefault="00894A38" w:rsidP="001C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...неэлектропроводны.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2) Ионы-атомы находятся в узлах кристаллической решетки:</w:t>
      </w:r>
    </w:p>
    <w:p w:rsidR="00894A38" w:rsidRPr="00894A38" w:rsidRDefault="00894A38" w:rsidP="001C52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атомной</w:t>
      </w:r>
    </w:p>
    <w:p w:rsidR="00894A38" w:rsidRPr="00894A38" w:rsidRDefault="00894A38" w:rsidP="001C52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молекулярной</w:t>
      </w:r>
    </w:p>
    <w:p w:rsidR="00894A38" w:rsidRPr="00894A38" w:rsidRDefault="00894A38" w:rsidP="001C52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ионной</w:t>
      </w:r>
    </w:p>
    <w:p w:rsidR="00894A38" w:rsidRPr="00894A38" w:rsidRDefault="00894A38" w:rsidP="001C52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металлической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3) Самым распространенным в земной коре металлом является:</w:t>
      </w:r>
    </w:p>
    <w:p w:rsidR="00894A38" w:rsidRPr="00894A38" w:rsidRDefault="00894A38" w:rsidP="001C52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никель</w:t>
      </w:r>
    </w:p>
    <w:p w:rsidR="00894A38" w:rsidRPr="00894A38" w:rsidRDefault="00894A38" w:rsidP="001C52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алюминий</w:t>
      </w:r>
    </w:p>
    <w:p w:rsidR="00894A38" w:rsidRPr="00894A38" w:rsidRDefault="00894A38" w:rsidP="001C52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хром</w:t>
      </w:r>
    </w:p>
    <w:p w:rsidR="00894A38" w:rsidRPr="00894A38" w:rsidRDefault="00894A38" w:rsidP="001C52D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золото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4) Число электронов, участвующих в реакции восстановления оксида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олова(IV) углем, равно:</w:t>
      </w:r>
    </w:p>
    <w:p w:rsidR="00894A38" w:rsidRPr="00894A38" w:rsidRDefault="00894A38" w:rsidP="001C52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2</w:t>
      </w:r>
    </w:p>
    <w:p w:rsidR="00894A38" w:rsidRPr="00894A38" w:rsidRDefault="00894A38" w:rsidP="001C52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4</w:t>
      </w:r>
    </w:p>
    <w:p w:rsidR="00894A38" w:rsidRPr="00894A38" w:rsidRDefault="00894A38" w:rsidP="001C52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6</w:t>
      </w:r>
    </w:p>
    <w:p w:rsidR="00894A38" w:rsidRPr="00894A38" w:rsidRDefault="00894A38" w:rsidP="001C52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8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5) Оба вещества могут быть использованы для получения металлов из руд:</w:t>
      </w:r>
    </w:p>
    <w:p w:rsidR="00894A38" w:rsidRPr="00894A38" w:rsidRDefault="00894A38" w:rsidP="001C52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С и СО</w:t>
      </w:r>
    </w:p>
    <w:p w:rsidR="00894A38" w:rsidRPr="00894A38" w:rsidRDefault="00894A38" w:rsidP="001C52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С и СО2</w:t>
      </w:r>
    </w:p>
    <w:p w:rsidR="00894A38" w:rsidRPr="00894A38" w:rsidRDefault="00894A38" w:rsidP="001C52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С и О2</w:t>
      </w:r>
    </w:p>
    <w:p w:rsidR="00894A38" w:rsidRPr="00894A38" w:rsidRDefault="00894A38" w:rsidP="001C52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 xml:space="preserve">СО2 и О2 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6) Какое суждение верно: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А. Химические элементы металлы не могут образовать кислоты.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Б. Существуют аллотропные видоизменения металлов, 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обладают физическими свойствами металлов, например пластичностью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(серое олово).</w:t>
      </w:r>
    </w:p>
    <w:p w:rsidR="00894A38" w:rsidRPr="00894A38" w:rsidRDefault="00894A38" w:rsidP="001C5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894A38" w:rsidRPr="00894A38" w:rsidRDefault="00894A38" w:rsidP="001C5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894A38" w:rsidRPr="00894A38" w:rsidRDefault="00894A38" w:rsidP="001C5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оба верны</w:t>
      </w:r>
    </w:p>
    <w:p w:rsidR="00894A38" w:rsidRDefault="00894A38" w:rsidP="001C5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оба неверны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94A38">
        <w:rPr>
          <w:rFonts w:ascii="Times New Roman" w:hAnsi="Times New Roman" w:cs="Times New Roman"/>
          <w:sz w:val="24"/>
          <w:szCs w:val="24"/>
        </w:rPr>
        <w:t>) Щелочные металлы в соответствии с их положением в Периодической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системе это элементы...</w:t>
      </w:r>
    </w:p>
    <w:p w:rsidR="00894A38" w:rsidRPr="00894A38" w:rsidRDefault="00894A38" w:rsidP="001C52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...главной подгруппы седьмой группы.</w:t>
      </w:r>
    </w:p>
    <w:p w:rsidR="00894A38" w:rsidRPr="00894A38" w:rsidRDefault="00894A38" w:rsidP="001C52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...главной подгруппы второй группы.</w:t>
      </w:r>
    </w:p>
    <w:p w:rsidR="00894A38" w:rsidRPr="00894A38" w:rsidRDefault="00894A38" w:rsidP="001C52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...побочной подгруппы первой группы.</w:t>
      </w:r>
    </w:p>
    <w:p w:rsidR="00894A38" w:rsidRPr="00894A38" w:rsidRDefault="00894A38" w:rsidP="001C52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lastRenderedPageBreak/>
        <w:t>...главной подгруппы первой группы.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94A38">
        <w:rPr>
          <w:rFonts w:ascii="Times New Roman" w:hAnsi="Times New Roman" w:cs="Times New Roman"/>
          <w:sz w:val="24"/>
          <w:szCs w:val="24"/>
        </w:rPr>
        <w:t>) Важнейшим природным соединением натрия является...</w:t>
      </w:r>
    </w:p>
    <w:p w:rsidR="00894A38" w:rsidRPr="00894A38" w:rsidRDefault="00894A38" w:rsidP="001C52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...хлорид натрия.</w:t>
      </w:r>
    </w:p>
    <w:p w:rsidR="00894A38" w:rsidRPr="00894A38" w:rsidRDefault="00894A38" w:rsidP="001C52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...фторид натрия.</w:t>
      </w:r>
    </w:p>
    <w:p w:rsidR="00894A38" w:rsidRPr="00894A38" w:rsidRDefault="00894A38" w:rsidP="001C52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...бромид натрия.</w:t>
      </w:r>
    </w:p>
    <w:p w:rsidR="00894A38" w:rsidRPr="00894A38" w:rsidRDefault="00894A38" w:rsidP="001C52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...иодид натрия.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94A38">
        <w:rPr>
          <w:rFonts w:ascii="Times New Roman" w:hAnsi="Times New Roman" w:cs="Times New Roman"/>
          <w:sz w:val="24"/>
          <w:szCs w:val="24"/>
        </w:rPr>
        <w:t>) Свойство общее для лития, натрия и калия – это...</w:t>
      </w:r>
    </w:p>
    <w:p w:rsidR="00894A38" w:rsidRPr="00894A38" w:rsidRDefault="00894A38" w:rsidP="001C5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...образование оксида при взаимодействии каждого металла с</w:t>
      </w:r>
      <w:r w:rsidRPr="00894A38"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кислородом.</w:t>
      </w:r>
    </w:p>
    <w:p w:rsidR="00894A38" w:rsidRPr="00894A38" w:rsidRDefault="00894A38" w:rsidP="001C5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...взаимодействие каждого металла с водородом.</w:t>
      </w:r>
    </w:p>
    <w:p w:rsidR="00894A38" w:rsidRPr="00894A38" w:rsidRDefault="00894A38" w:rsidP="001C5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...невозможность реакции этих металлов с серой.</w:t>
      </w:r>
    </w:p>
    <w:p w:rsidR="00894A38" w:rsidRPr="00894A38" w:rsidRDefault="00894A38" w:rsidP="001C5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...взаимодействие любого металла с азотом при комнатной</w:t>
      </w:r>
      <w:r w:rsidRPr="00894A38"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температуре.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94A38">
        <w:rPr>
          <w:rFonts w:ascii="Times New Roman" w:hAnsi="Times New Roman" w:cs="Times New Roman"/>
          <w:sz w:val="24"/>
          <w:szCs w:val="24"/>
        </w:rPr>
        <w:t>) При внесении соли калия в пламя цвет пламени меняется на...</w:t>
      </w:r>
    </w:p>
    <w:p w:rsidR="00894A38" w:rsidRPr="00894A38" w:rsidRDefault="00894A38" w:rsidP="001C52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...желтый.</w:t>
      </w:r>
    </w:p>
    <w:p w:rsidR="00894A38" w:rsidRPr="00894A38" w:rsidRDefault="00894A38" w:rsidP="001C52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...красный.</w:t>
      </w:r>
    </w:p>
    <w:p w:rsidR="00894A38" w:rsidRPr="00894A38" w:rsidRDefault="00894A38" w:rsidP="001C52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...фиолетовый.</w:t>
      </w:r>
    </w:p>
    <w:p w:rsidR="00894A38" w:rsidRPr="00894A38" w:rsidRDefault="00894A38" w:rsidP="001C52D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...зеленый.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94A38">
        <w:rPr>
          <w:rFonts w:ascii="Times New Roman" w:hAnsi="Times New Roman" w:cs="Times New Roman"/>
          <w:sz w:val="24"/>
          <w:szCs w:val="24"/>
        </w:rPr>
        <w:t>) При взаимодействии натрия с водой образуется:</w:t>
      </w:r>
    </w:p>
    <w:p w:rsidR="00894A38" w:rsidRPr="00894A38" w:rsidRDefault="00894A38" w:rsidP="001C52D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оксид</w:t>
      </w:r>
    </w:p>
    <w:p w:rsidR="00894A38" w:rsidRPr="00894A38" w:rsidRDefault="00894A38" w:rsidP="001C52D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щелочь</w:t>
      </w:r>
    </w:p>
    <w:p w:rsidR="00894A38" w:rsidRPr="00894A38" w:rsidRDefault="00894A38" w:rsidP="001C52D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кислота</w:t>
      </w:r>
    </w:p>
    <w:p w:rsidR="00894A38" w:rsidRPr="00894A38" w:rsidRDefault="00894A38" w:rsidP="001C52D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 xml:space="preserve">нерастворимое основание </w:t>
      </w:r>
    </w:p>
    <w:p w:rsid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94A38">
        <w:rPr>
          <w:rFonts w:ascii="Times New Roman" w:hAnsi="Times New Roman" w:cs="Times New Roman"/>
          <w:sz w:val="24"/>
          <w:szCs w:val="24"/>
        </w:rPr>
        <w:t>) Верны ли суждения: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А. Щелочные металлы взаимодействуют с галогенами, серой, водородом,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кислородом.</w:t>
      </w:r>
    </w:p>
    <w:p w:rsidR="00894A38" w:rsidRPr="00894A38" w:rsidRDefault="00894A38" w:rsidP="0089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Б. щелочные металлы встречаются в Земной коре как в виде соединений,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A38">
        <w:rPr>
          <w:rFonts w:ascii="Times New Roman" w:hAnsi="Times New Roman" w:cs="Times New Roman"/>
          <w:sz w:val="24"/>
          <w:szCs w:val="24"/>
        </w:rPr>
        <w:t>так и в самородном состоянии.</w:t>
      </w:r>
    </w:p>
    <w:p w:rsidR="00894A38" w:rsidRPr="00894A38" w:rsidRDefault="00894A38" w:rsidP="001C52D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894A38" w:rsidRPr="00894A38" w:rsidRDefault="00894A38" w:rsidP="001C52D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894A38" w:rsidRPr="00894A38" w:rsidRDefault="00894A38" w:rsidP="001C52D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оба верны</w:t>
      </w:r>
    </w:p>
    <w:p w:rsidR="00894A38" w:rsidRPr="00894A38" w:rsidRDefault="00894A38" w:rsidP="001C52D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A38">
        <w:rPr>
          <w:rFonts w:ascii="Times New Roman" w:hAnsi="Times New Roman" w:cs="Times New Roman"/>
          <w:sz w:val="24"/>
          <w:szCs w:val="24"/>
        </w:rPr>
        <w:t>оба неверны</w:t>
      </w:r>
      <w:bookmarkStart w:id="0" w:name="_GoBack"/>
      <w:bookmarkEnd w:id="0"/>
    </w:p>
    <w:sectPr w:rsidR="00894A38" w:rsidRPr="00894A38" w:rsidSect="00415810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DB" w:rsidRDefault="001C52DB" w:rsidP="00CD508C">
      <w:pPr>
        <w:spacing w:after="0" w:line="240" w:lineRule="auto"/>
      </w:pPr>
      <w:r>
        <w:separator/>
      </w:r>
    </w:p>
  </w:endnote>
  <w:endnote w:type="continuationSeparator" w:id="0">
    <w:p w:rsidR="001C52DB" w:rsidRDefault="001C52DB" w:rsidP="00C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DB" w:rsidRDefault="001C52DB" w:rsidP="00CD508C">
      <w:pPr>
        <w:spacing w:after="0" w:line="240" w:lineRule="auto"/>
      </w:pPr>
      <w:r>
        <w:separator/>
      </w:r>
    </w:p>
  </w:footnote>
  <w:footnote w:type="continuationSeparator" w:id="0">
    <w:p w:rsidR="001C52DB" w:rsidRDefault="001C52DB" w:rsidP="00CD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3B81"/>
    <w:multiLevelType w:val="hybridMultilevel"/>
    <w:tmpl w:val="1DD4A5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253"/>
    <w:multiLevelType w:val="hybridMultilevel"/>
    <w:tmpl w:val="B8BA5B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35918"/>
    <w:multiLevelType w:val="hybridMultilevel"/>
    <w:tmpl w:val="6C8C92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D5CA4"/>
    <w:multiLevelType w:val="hybridMultilevel"/>
    <w:tmpl w:val="B66840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67DF"/>
    <w:multiLevelType w:val="hybridMultilevel"/>
    <w:tmpl w:val="471674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7462E"/>
    <w:multiLevelType w:val="hybridMultilevel"/>
    <w:tmpl w:val="2528CC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13512"/>
    <w:multiLevelType w:val="hybridMultilevel"/>
    <w:tmpl w:val="6C7431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F60A4"/>
    <w:multiLevelType w:val="hybridMultilevel"/>
    <w:tmpl w:val="93BE8C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D570F"/>
    <w:multiLevelType w:val="hybridMultilevel"/>
    <w:tmpl w:val="5C72E6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641B"/>
    <w:multiLevelType w:val="hybridMultilevel"/>
    <w:tmpl w:val="79C298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07D44"/>
    <w:multiLevelType w:val="hybridMultilevel"/>
    <w:tmpl w:val="C12682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E4B6B"/>
    <w:multiLevelType w:val="hybridMultilevel"/>
    <w:tmpl w:val="2D06B2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7"/>
    <w:rsid w:val="00024886"/>
    <w:rsid w:val="001B35D7"/>
    <w:rsid w:val="001C52DB"/>
    <w:rsid w:val="001D0AC8"/>
    <w:rsid w:val="00224D87"/>
    <w:rsid w:val="00392D71"/>
    <w:rsid w:val="00415810"/>
    <w:rsid w:val="004660BA"/>
    <w:rsid w:val="005A2198"/>
    <w:rsid w:val="00697026"/>
    <w:rsid w:val="007029B3"/>
    <w:rsid w:val="00730AFC"/>
    <w:rsid w:val="007E3C82"/>
    <w:rsid w:val="00871B68"/>
    <w:rsid w:val="00894A38"/>
    <w:rsid w:val="00A6110C"/>
    <w:rsid w:val="00B17F1B"/>
    <w:rsid w:val="00CD508C"/>
    <w:rsid w:val="00E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216BE-1DE2-4284-ACA6-7952E0B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15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7F1B"/>
    <w:rPr>
      <w:color w:val="808080"/>
    </w:rPr>
  </w:style>
  <w:style w:type="paragraph" w:styleId="a5">
    <w:name w:val="Normal (Web)"/>
    <w:basedOn w:val="a"/>
    <w:uiPriority w:val="99"/>
    <w:semiHidden/>
    <w:unhideWhenUsed/>
    <w:rsid w:val="00B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198"/>
    <w:rPr>
      <w:b/>
      <w:bCs/>
    </w:rPr>
  </w:style>
  <w:style w:type="paragraph" w:customStyle="1" w:styleId="c1">
    <w:name w:val="c1"/>
    <w:basedOn w:val="a"/>
    <w:rsid w:val="00E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AB"/>
  </w:style>
  <w:style w:type="paragraph" w:styleId="a7">
    <w:name w:val="footer"/>
    <w:basedOn w:val="a"/>
    <w:link w:val="a8"/>
    <w:semiHidden/>
    <w:rsid w:val="00CD5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CD5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D508C"/>
  </w:style>
  <w:style w:type="paragraph" w:styleId="aa">
    <w:name w:val="header"/>
    <w:basedOn w:val="a"/>
    <w:link w:val="ab"/>
    <w:uiPriority w:val="99"/>
    <w:unhideWhenUsed/>
    <w:rsid w:val="00CD5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08C"/>
  </w:style>
  <w:style w:type="character" w:customStyle="1" w:styleId="20">
    <w:name w:val="Заголовок 2 Знак"/>
    <w:basedOn w:val="a0"/>
    <w:link w:val="2"/>
    <w:uiPriority w:val="9"/>
    <w:rsid w:val="00415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59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64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6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13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60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18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24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89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610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527895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134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469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118359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0943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3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928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494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2975587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734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8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6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210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6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72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151366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7520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8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121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7038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1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072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1845500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0889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4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399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81485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438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254213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536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600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415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672502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1405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9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1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9046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47055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97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4854550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039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5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971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08345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99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818349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865">
                  <w:marLeft w:val="30"/>
                  <w:marRight w:val="2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70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314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3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11</cp:revision>
  <dcterms:created xsi:type="dcterms:W3CDTF">2014-12-04T10:39:00Z</dcterms:created>
  <dcterms:modified xsi:type="dcterms:W3CDTF">2018-12-06T13:54:00Z</dcterms:modified>
</cp:coreProperties>
</file>