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40" w:rsidRPr="00FF6CE7" w:rsidRDefault="00BB04A3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D1840"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D1840" w:rsidRPr="00FF6CE7" w:rsidRDefault="009D1840" w:rsidP="009D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11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D1840" w:rsidRPr="00FF6CE7" w:rsidRDefault="009D1840" w:rsidP="009D18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75"/>
        <w:gridCol w:w="376"/>
        <w:gridCol w:w="377"/>
        <w:gridCol w:w="377"/>
        <w:gridCol w:w="377"/>
        <w:gridCol w:w="377"/>
        <w:gridCol w:w="377"/>
        <w:gridCol w:w="377"/>
        <w:gridCol w:w="377"/>
        <w:gridCol w:w="496"/>
        <w:gridCol w:w="496"/>
        <w:gridCol w:w="496"/>
        <w:gridCol w:w="496"/>
        <w:gridCol w:w="496"/>
      </w:tblGrid>
      <w:tr w:rsidR="00AF6E5B" w:rsidRPr="00FF6CE7" w:rsidTr="00214637">
        <w:trPr>
          <w:jc w:val="center"/>
        </w:trPr>
        <w:tc>
          <w:tcPr>
            <w:tcW w:w="1491" w:type="dxa"/>
            <w:vMerge w:val="restart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75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AF6E5B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F6E5B" w:rsidRPr="00FF6CE7" w:rsidTr="00214637">
        <w:trPr>
          <w:jc w:val="center"/>
        </w:trPr>
        <w:tc>
          <w:tcPr>
            <w:tcW w:w="1491" w:type="dxa"/>
            <w:vMerge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5264FA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DE09EF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F6E5B" w:rsidRPr="00FF6CE7" w:rsidRDefault="00AF6E5B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4637" w:rsidRDefault="00214637" w:rsidP="0021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Ион Fe2+ имеет электронную конфигурацию 1s22s22p63s23p63d6. Такую же электронную конфигурацию имеет ион</w:t>
      </w:r>
    </w:p>
    <w:p w:rsidR="00AF6E5B" w:rsidRPr="00B51D8E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RPr="00B51D8E" w:rsidSect="003E052A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Co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Fe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</w:p>
    <w:p w:rsidR="00AF6E5B" w:rsidRPr="00AF6E5B" w:rsidRDefault="00AF6E5B" w:rsidP="00AF6E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F6E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6E5B" w:rsidRPr="00B51D8E" w:rsidRDefault="00AF6E5B" w:rsidP="00AF6E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В реакции TiCl4 + 4Na = 4NaCl + Ti число электронов, принятых окислителем, равно </w:t>
      </w:r>
    </w:p>
    <w:p w:rsidR="00AF6E5B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F6E5B" w:rsidRPr="00AF6E5B" w:rsidRDefault="00AF6E5B" w:rsidP="00AF6E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4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Металлические свойства усиливаются в ряду </w:t>
      </w:r>
    </w:p>
    <w:p w:rsidR="00AF6E5B" w:rsidRPr="00B51D8E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a – Mg – Be </w:t>
      </w: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Ca – Sr – Rb </w:t>
      </w: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Al – Mg – Be</w:t>
      </w:r>
    </w:p>
    <w:p w:rsidR="00AF6E5B" w:rsidRPr="00AF6E5B" w:rsidRDefault="00AF6E5B" w:rsidP="00AF6E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Ba – Na – Li </w:t>
      </w:r>
    </w:p>
    <w:p w:rsidR="00AF6E5B" w:rsidRPr="00B51D8E" w:rsidRDefault="00AF6E5B" w:rsidP="00AF6E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 ряду элементов Mg – Al – Si характер оксида меняется следующим образом: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кислотный, основный, амфотерный </w:t>
      </w: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амфотерный, кислотный, основный</w:t>
      </w: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основный, кислотный, амфотерный </w:t>
      </w:r>
    </w:p>
    <w:p w:rsidR="00AF6E5B" w:rsidRPr="00AF6E5B" w:rsidRDefault="00AF6E5B" w:rsidP="00AF6E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основный, амфотерный, кислотный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Химические связи в оксиде кремния и в сульфиде натрия являются соответственно: 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ковалентной неполярной и ковалентной полярной 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ковалентной полярной и ионной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ионной и ковалентной полярной</w:t>
      </w:r>
    </w:p>
    <w:p w:rsidR="00AF6E5B" w:rsidRPr="00AF6E5B" w:rsidRDefault="00AF6E5B" w:rsidP="00AF6E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ковалентной полярной и ковалентной неполярной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 металлах IIIА группы 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А. Металлы IIIА группы образуют высшие оксиды состава Э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2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3</w:t>
      </w: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Б. Высшие оксиды всех металлов IIIА группы являются амфотерными</w:t>
      </w:r>
    </w:p>
    <w:p w:rsidR="00AF6E5B" w:rsidRPr="00AF6E5B" w:rsidRDefault="00AF6E5B" w:rsidP="00AF6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AF6E5B" w:rsidRP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Верно только А </w:t>
      </w: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Верно только Б </w:t>
      </w: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Верны оба суждения</w:t>
      </w:r>
    </w:p>
    <w:p w:rsidR="00AF6E5B" w:rsidRPr="00AF6E5B" w:rsidRDefault="00AF6E5B" w:rsidP="00AF6E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Оба суждения не верны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Щелочью является гидроксид</w:t>
      </w:r>
    </w:p>
    <w:p w:rsidR="00AF6E5B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алюминия</w:t>
      </w:r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хрома (II)</w:t>
      </w:r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бария</w:t>
      </w:r>
    </w:p>
    <w:p w:rsidR="00AF6E5B" w:rsidRPr="00AF6E5B" w:rsidRDefault="00AF6E5B" w:rsidP="00AF6E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железа (III)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Верны ли следующие утверждения об алюминии и его соединениях?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 xml:space="preserve">А. Металлический алюминий – сильный восстановитель. 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Б. Все соли алюминия – сильные окислители.</w:t>
      </w:r>
    </w:p>
    <w:p w:rsidR="00AF6E5B" w:rsidRPr="00AF6E5B" w:rsidRDefault="00AF6E5B" w:rsidP="00AF6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AF6E5B" w:rsidRP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верно только А</w:t>
      </w: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верно только Б </w:t>
      </w: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верны оба утверждения </w:t>
      </w:r>
    </w:p>
    <w:p w:rsidR="00AF6E5B" w:rsidRPr="00AF6E5B" w:rsidRDefault="00AF6E5B" w:rsidP="00AF6E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оба утверждения неверны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Окислительные свойства неметаллов ослабевают в ряду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N→O→F</w:t>
      </w: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Se→S→O </w:t>
      </w: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Cl→Br→Se</w:t>
      </w:r>
    </w:p>
    <w:p w:rsidR="00AF6E5B" w:rsidRPr="00AF6E5B" w:rsidRDefault="00AF6E5B" w:rsidP="00AF6E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P→S→Cl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Кислоты состава H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6E5B">
        <w:rPr>
          <w:rFonts w:ascii="Times New Roman" w:hAnsi="Times New Roman" w:cs="Times New Roman"/>
          <w:sz w:val="24"/>
          <w:szCs w:val="24"/>
        </w:rPr>
        <w:t>ЭO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6E5B">
        <w:rPr>
          <w:rFonts w:ascii="Times New Roman" w:hAnsi="Times New Roman" w:cs="Times New Roman"/>
          <w:sz w:val="24"/>
          <w:szCs w:val="24"/>
        </w:rPr>
        <w:t xml:space="preserve"> и H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F6E5B">
        <w:rPr>
          <w:rFonts w:ascii="Times New Roman" w:hAnsi="Times New Roman" w:cs="Times New Roman"/>
          <w:sz w:val="24"/>
          <w:szCs w:val="24"/>
        </w:rPr>
        <w:t>ЭO</w:t>
      </w:r>
      <w:r w:rsidRPr="00AF6E5B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F6E5B">
        <w:rPr>
          <w:rFonts w:ascii="Times New Roman" w:hAnsi="Times New Roman" w:cs="Times New Roman"/>
          <w:sz w:val="24"/>
          <w:szCs w:val="24"/>
        </w:rPr>
        <w:t>образует элемент</w:t>
      </w:r>
    </w:p>
    <w:p w:rsidR="00AF6E5B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алюминий </w:t>
      </w:r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кремний</w:t>
      </w:r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мышьяк</w:t>
      </w:r>
    </w:p>
    <w:p w:rsidR="00AF6E5B" w:rsidRPr="00AF6E5B" w:rsidRDefault="00AF6E5B" w:rsidP="00AF6E5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теллур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По донорно-акцепторному механизму образована связь в соединении </w:t>
      </w:r>
    </w:p>
    <w:p w:rsidR="00AF6E5B" w:rsidRPr="00B51D8E" w:rsidRDefault="00AF6E5B" w:rsidP="00AF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6E5B" w:rsidRPr="00B51D8E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CH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Cl </w:t>
      </w: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F6E5B">
        <w:rPr>
          <w:rFonts w:ascii="Times New Roman" w:hAnsi="Times New Roman" w:cs="Times New Roman"/>
          <w:sz w:val="24"/>
          <w:szCs w:val="24"/>
          <w:lang w:val="en-US"/>
        </w:rPr>
        <w:t xml:space="preserve">Cl </w:t>
      </w: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lastRenderedPageBreak/>
        <w:t>PH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F6E5B" w:rsidRPr="00AF6E5B" w:rsidRDefault="00AF6E5B" w:rsidP="00AF6E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E5B">
        <w:rPr>
          <w:rFonts w:ascii="Times New Roman" w:hAnsi="Times New Roman" w:cs="Times New Roman"/>
          <w:sz w:val="24"/>
          <w:szCs w:val="24"/>
          <w:lang w:val="en-US"/>
        </w:rPr>
        <w:t>SiH</w:t>
      </w:r>
      <w:r w:rsidRPr="00AF6E5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5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Скорость химической реакции: H2 +CI2 = 2HCI не зависит от: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температуры</w:t>
      </w:r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концентрации хлороводорода </w:t>
      </w:r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давления</w:t>
      </w:r>
    </w:p>
    <w:p w:rsidR="00AF6E5B" w:rsidRPr="00AF6E5B" w:rsidRDefault="00AF6E5B" w:rsidP="00AF6E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концентрации хлора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Оцените справедливость суждений о скорости химических реакций.</w:t>
      </w:r>
    </w:p>
    <w:p w:rsidR="00AF6E5B" w:rsidRPr="00AF6E5B" w:rsidRDefault="00AF6E5B" w:rsidP="00AF6E5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 xml:space="preserve">А. При нагревании скорость одних реакций увеличивается, а других уменьшается. </w:t>
      </w:r>
    </w:p>
    <w:p w:rsidR="00AF6E5B" w:rsidRPr="00AF6E5B" w:rsidRDefault="00AF6E5B" w:rsidP="00AF6E5B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6E5B">
        <w:rPr>
          <w:rFonts w:ascii="Times New Roman" w:hAnsi="Times New Roman" w:cs="Times New Roman"/>
          <w:i/>
          <w:sz w:val="24"/>
          <w:szCs w:val="24"/>
          <w:u w:val="single"/>
        </w:rPr>
        <w:t>Б. Причиной возрастания скорости химической реакции при нагревании является увеличение доли активных молекул, способных преодолеть энергетический барьер реакции.</w:t>
      </w:r>
    </w:p>
    <w:p w:rsidR="00AF6E5B" w:rsidRPr="00AF6E5B" w:rsidRDefault="00AF6E5B" w:rsidP="00AF6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AF6E5B" w:rsidRP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верно только А</w:t>
      </w: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верно только Б </w:t>
      </w: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>верны оба суждения</w:t>
      </w:r>
    </w:p>
    <w:p w:rsidR="00AF6E5B" w:rsidRPr="00AF6E5B" w:rsidRDefault="00AF6E5B" w:rsidP="00AF6E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 xml:space="preserve">оба суждения неверны 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E5B" w:rsidRPr="00AF6E5B" w:rsidRDefault="00AF6E5B" w:rsidP="00AF6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Валентность и степень окисления углерода в муравьиной кислоте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lastRenderedPageBreak/>
        <w:t xml:space="preserve">IV и +2 </w:t>
      </w: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IV и +4</w:t>
      </w: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IV и -4</w:t>
      </w:r>
    </w:p>
    <w:p w:rsidR="00AF6E5B" w:rsidRPr="00AF6E5B" w:rsidRDefault="00AF6E5B" w:rsidP="00AF6E5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5B">
        <w:rPr>
          <w:rFonts w:ascii="Times New Roman" w:hAnsi="Times New Roman" w:cs="Times New Roman"/>
          <w:sz w:val="24"/>
          <w:szCs w:val="24"/>
        </w:rPr>
        <w:t>II и +2</w:t>
      </w: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  <w:sectPr w:rsidR="00AF6E5B" w:rsidSect="00A935B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6E5B" w:rsidRDefault="00AF6E5B" w:rsidP="00AF6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521">
        <w:rPr>
          <w:rFonts w:ascii="Times New Roman" w:hAnsi="Times New Roman" w:cs="Times New Roman"/>
          <w:sz w:val="24"/>
          <w:szCs w:val="24"/>
        </w:rPr>
        <w:lastRenderedPageBreak/>
        <w:t>Ответ: 1.</w:t>
      </w:r>
    </w:p>
    <w:p w:rsidR="00AF6E5B" w:rsidRDefault="00AF6E5B" w:rsidP="0021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6E5B" w:rsidSect="00604D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7F5"/>
    <w:multiLevelType w:val="hybridMultilevel"/>
    <w:tmpl w:val="4E3CD9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677F9"/>
    <w:multiLevelType w:val="hybridMultilevel"/>
    <w:tmpl w:val="DE04C3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60E91"/>
    <w:multiLevelType w:val="hybridMultilevel"/>
    <w:tmpl w:val="0E226A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0D5615"/>
    <w:multiLevelType w:val="hybridMultilevel"/>
    <w:tmpl w:val="5582D5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0266DC"/>
    <w:multiLevelType w:val="hybridMultilevel"/>
    <w:tmpl w:val="C396C8D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5817C1"/>
    <w:multiLevelType w:val="hybridMultilevel"/>
    <w:tmpl w:val="0CD48B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E40231"/>
    <w:multiLevelType w:val="hybridMultilevel"/>
    <w:tmpl w:val="9116A2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B56AE6"/>
    <w:multiLevelType w:val="hybridMultilevel"/>
    <w:tmpl w:val="8EDAC5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2C13BE"/>
    <w:multiLevelType w:val="hybridMultilevel"/>
    <w:tmpl w:val="09C06C1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1612E6"/>
    <w:multiLevelType w:val="hybridMultilevel"/>
    <w:tmpl w:val="56348D1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1928D4"/>
    <w:multiLevelType w:val="hybridMultilevel"/>
    <w:tmpl w:val="10C25B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9124F1"/>
    <w:multiLevelType w:val="hybridMultilevel"/>
    <w:tmpl w:val="55CA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41923"/>
    <w:multiLevelType w:val="hybridMultilevel"/>
    <w:tmpl w:val="205A7A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5650D"/>
    <w:multiLevelType w:val="hybridMultilevel"/>
    <w:tmpl w:val="CF80E9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C73136"/>
    <w:multiLevelType w:val="hybridMultilevel"/>
    <w:tmpl w:val="29004A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4D"/>
    <w:rsid w:val="00214637"/>
    <w:rsid w:val="005264FA"/>
    <w:rsid w:val="00604D39"/>
    <w:rsid w:val="007029B3"/>
    <w:rsid w:val="008E374D"/>
    <w:rsid w:val="009D1840"/>
    <w:rsid w:val="00A6110C"/>
    <w:rsid w:val="00AF6E5B"/>
    <w:rsid w:val="00B806F0"/>
    <w:rsid w:val="00BB04A3"/>
    <w:rsid w:val="00CC7319"/>
    <w:rsid w:val="00D76890"/>
    <w:rsid w:val="00DE09EF"/>
    <w:rsid w:val="00F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25DD-8D9D-4AA5-80FE-00DB766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Home</cp:lastModifiedBy>
  <cp:revision>11</cp:revision>
  <dcterms:created xsi:type="dcterms:W3CDTF">2014-12-04T12:53:00Z</dcterms:created>
  <dcterms:modified xsi:type="dcterms:W3CDTF">2019-03-04T11:07:00Z</dcterms:modified>
</cp:coreProperties>
</file>